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A1E" w:rsidRDefault="008E2A1E" w:rsidP="008E2A1E">
      <w:pPr>
        <w:spacing w:after="0" w:line="240" w:lineRule="auto"/>
      </w:pPr>
      <w:r>
        <w:t>Yellow Toadflax</w:t>
      </w:r>
      <w:r>
        <w:t xml:space="preserve"> - </w:t>
      </w:r>
      <w:r>
        <w:t>Linaria vulgaris</w:t>
      </w:r>
    </w:p>
    <w:p w:rsidR="008E2A1E" w:rsidRDefault="008E2A1E" w:rsidP="008E2A1E">
      <w:pPr>
        <w:spacing w:after="0" w:line="240" w:lineRule="auto"/>
      </w:pPr>
      <w:r>
        <w:t>This is a perennial plant growing 1 to 2 feet tall.</w:t>
      </w:r>
    </w:p>
    <w:p w:rsidR="008E2A1E" w:rsidRDefault="008E2A1E" w:rsidP="008E2A1E">
      <w:pPr>
        <w:spacing w:after="0" w:line="240" w:lineRule="auto"/>
      </w:pPr>
    </w:p>
    <w:p w:rsidR="008E2A1E" w:rsidRDefault="008E2A1E" w:rsidP="008E2A1E">
      <w:pPr>
        <w:spacing w:after="0" w:line="240" w:lineRule="auto"/>
      </w:pPr>
      <w:r>
        <w:t>Reproduces by seed and extensive rootstocks.</w:t>
      </w:r>
    </w:p>
    <w:p w:rsidR="008E2A1E" w:rsidRDefault="008E2A1E" w:rsidP="008E2A1E">
      <w:pPr>
        <w:spacing w:after="0" w:line="240" w:lineRule="auto"/>
      </w:pPr>
    </w:p>
    <w:p w:rsidR="008E2A1E" w:rsidRDefault="008E2A1E" w:rsidP="008E2A1E">
      <w:pPr>
        <w:spacing w:after="0" w:line="240" w:lineRule="auto"/>
      </w:pPr>
      <w:r>
        <w:t>Leaves are narrow, pointed at the ends, and 2 1/2 inches long.</w:t>
      </w:r>
    </w:p>
    <w:p w:rsidR="008E2A1E" w:rsidRDefault="008E2A1E" w:rsidP="008E2A1E">
      <w:pPr>
        <w:spacing w:after="0" w:line="240" w:lineRule="auto"/>
      </w:pPr>
    </w:p>
    <w:p w:rsidR="008E2A1E" w:rsidRDefault="008E2A1E" w:rsidP="008E2A1E">
      <w:pPr>
        <w:spacing w:after="0" w:line="240" w:lineRule="auto"/>
      </w:pPr>
      <w:r>
        <w:t xml:space="preserve">Flowers are an inch long with a bearded orange throat and a spur, </w:t>
      </w:r>
      <w:proofErr w:type="gramStart"/>
      <w:r>
        <w:t>similar to</w:t>
      </w:r>
      <w:proofErr w:type="gramEnd"/>
      <w:r>
        <w:t xml:space="preserve"> a snapdragon.</w:t>
      </w:r>
    </w:p>
    <w:p w:rsidR="008E2A1E" w:rsidRDefault="008E2A1E" w:rsidP="008E2A1E">
      <w:pPr>
        <w:spacing w:after="0" w:line="240" w:lineRule="auto"/>
      </w:pPr>
    </w:p>
    <w:p w:rsidR="008E2A1E" w:rsidRDefault="008E2A1E" w:rsidP="008E2A1E">
      <w:pPr>
        <w:spacing w:after="0" w:line="240" w:lineRule="auto"/>
      </w:pPr>
      <w:r>
        <w:t>May also</w:t>
      </w:r>
      <w:r>
        <w:t xml:space="preserve"> be called “butter and eggs”.</w:t>
      </w:r>
    </w:p>
    <w:p w:rsidR="008E2A1E" w:rsidRDefault="008E2A1E" w:rsidP="008E2A1E">
      <w:pPr>
        <w:spacing w:after="0" w:line="240" w:lineRule="auto"/>
      </w:pPr>
    </w:p>
    <w:p w:rsidR="00174E77" w:rsidRDefault="008E2A1E" w:rsidP="008E2A1E">
      <w:pPr>
        <w:spacing w:after="0" w:line="240" w:lineRule="auto"/>
      </w:pPr>
      <w:r>
        <w:t>Yellow toadflax was introduced from Eurasia as an ornamental. It is very aggressive and can quickly displace desirable grasses. It is commonly found on roadsides, disturbed sites, and in ornamental gardens. It is not as big of a problem in Natrona County as Dalmatian Toadflax is, but it can be found in urban gardens and has the potential to escape and is very difficult to control. Pay attention to the scientific name on ornamental plants you are buying. Do not plant this</w:t>
      </w:r>
      <w:r>
        <w:t xml:space="preserve"> in your gardens</w:t>
      </w:r>
      <w:r>
        <w:t>!!!</w:t>
      </w:r>
      <w:bookmarkStart w:id="0" w:name="_GoBack"/>
      <w:bookmarkEnd w:id="0"/>
    </w:p>
    <w:sectPr w:rsidR="0017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1E"/>
    <w:rsid w:val="00174E77"/>
    <w:rsid w:val="008E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EAAB"/>
  <w15:chartTrackingRefBased/>
  <w15:docId w15:val="{27B54D67-F9BB-4A7C-A892-223DDA6F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cp:revision>
  <dcterms:created xsi:type="dcterms:W3CDTF">2020-01-30T18:49:00Z</dcterms:created>
  <dcterms:modified xsi:type="dcterms:W3CDTF">2020-01-30T18:51:00Z</dcterms:modified>
</cp:coreProperties>
</file>